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3A" w:rsidRPr="00C9287D" w:rsidRDefault="00BD583A" w:rsidP="00BD583A">
      <w:pPr>
        <w:pStyle w:val="Ttulo1"/>
        <w:rPr>
          <w:rFonts w:ascii="Arial" w:hAnsi="Arial" w:cs="Arial"/>
          <w:color w:val="auto"/>
          <w:sz w:val="32"/>
          <w:szCs w:val="32"/>
        </w:rPr>
      </w:pPr>
      <w:bookmarkStart w:id="0" w:name="_Toc160506814"/>
      <w:bookmarkStart w:id="1" w:name="_Toc181166279"/>
      <w:r w:rsidRPr="00C9287D">
        <w:rPr>
          <w:rFonts w:ascii="Arial" w:hAnsi="Arial" w:cs="Arial"/>
          <w:color w:val="auto"/>
          <w:sz w:val="32"/>
          <w:szCs w:val="32"/>
        </w:rPr>
        <w:t xml:space="preserve">1 </w:t>
      </w:r>
      <w:bookmarkEnd w:id="0"/>
      <w:r w:rsidRPr="00C9287D">
        <w:rPr>
          <w:rFonts w:ascii="Arial" w:hAnsi="Arial" w:cs="Arial"/>
          <w:color w:val="auto"/>
          <w:sz w:val="32"/>
          <w:szCs w:val="32"/>
        </w:rPr>
        <w:t>INTRODUÇÃO</w:t>
      </w:r>
      <w:bookmarkEnd w:id="1"/>
    </w:p>
    <w:p w:rsidR="00BD583A" w:rsidRPr="00BD583A" w:rsidRDefault="00BD583A" w:rsidP="00BD583A">
      <w:pPr>
        <w:pStyle w:val="Ttulo2"/>
        <w:rPr>
          <w:rFonts w:ascii="Arial" w:hAnsi="Arial" w:cs="Arial"/>
        </w:rPr>
      </w:pPr>
      <w:r w:rsidRPr="00BD583A">
        <w:rPr>
          <w:rFonts w:ascii="Arial" w:hAnsi="Arial" w:cs="Arial"/>
        </w:rPr>
        <w:t>1.1 Definindo Segurança</w:t>
      </w:r>
    </w:p>
    <w:p w:rsidR="00BD583A" w:rsidRPr="0086000B" w:rsidRDefault="00BD583A" w:rsidP="00BD583A">
      <w:pPr>
        <w:pStyle w:val="Texto"/>
        <w:rPr>
          <w:lang w:val="pt-BR"/>
        </w:rPr>
      </w:pPr>
      <w:r w:rsidRPr="0086000B">
        <w:rPr>
          <w:lang w:val="pt-BR"/>
        </w:rPr>
        <w:t>A segurança é um assunto abrangente e inclui inúmeros tipos problemas. Em sua forma mais</w:t>
      </w:r>
      <w:r>
        <w:rPr>
          <w:lang w:val="pt-BR"/>
        </w:rPr>
        <w:t xml:space="preserve"> </w:t>
      </w:r>
      <w:r w:rsidRPr="0086000B">
        <w:rPr>
          <w:lang w:val="pt-BR"/>
        </w:rPr>
        <w:t>simples, a segurança se preocupa em garantir que pessoas mal-intencionadas não leiam ou, pior</w:t>
      </w:r>
    </w:p>
    <w:p w:rsidR="00BD583A" w:rsidRDefault="00BD583A" w:rsidP="00BD583A">
      <w:pPr>
        <w:pStyle w:val="Texto"/>
        <w:rPr>
          <w:lang w:val="pt-BR"/>
        </w:rPr>
      </w:pPr>
      <w:r w:rsidRPr="0086000B">
        <w:rPr>
          <w:lang w:val="pt-BR"/>
        </w:rPr>
        <w:t>ainda, modifiquem secretamente mensagens enviada</w:t>
      </w:r>
      <w:r>
        <w:rPr>
          <w:lang w:val="pt-BR"/>
        </w:rPr>
        <w:t xml:space="preserve">s a outros destinatários. Outra </w:t>
      </w:r>
      <w:r w:rsidRPr="0086000B">
        <w:rPr>
          <w:lang w:val="pt-BR"/>
        </w:rPr>
        <w:t>preocupação</w:t>
      </w:r>
      <w:r>
        <w:rPr>
          <w:lang w:val="pt-BR"/>
        </w:rPr>
        <w:t xml:space="preserve"> </w:t>
      </w:r>
      <w:r w:rsidRPr="0086000B">
        <w:rPr>
          <w:lang w:val="pt-BR"/>
        </w:rPr>
        <w:t>da segurança são as pessoas que tentam ter acesso a serviços remotos que elas não estão</w:t>
      </w:r>
      <w:r>
        <w:rPr>
          <w:lang w:val="pt-BR"/>
        </w:rPr>
        <w:t xml:space="preserve"> </w:t>
      </w:r>
      <w:r w:rsidRPr="0086000B">
        <w:rPr>
          <w:lang w:val="pt-BR"/>
        </w:rPr>
        <w:t>autorizadas a usar. Ela também lida com meios para saber se uma mensagem supostamente</w:t>
      </w:r>
      <w:r>
        <w:rPr>
          <w:lang w:val="pt-BR"/>
        </w:rPr>
        <w:t xml:space="preserve"> </w:t>
      </w:r>
      <w:r w:rsidRPr="0086000B">
        <w:rPr>
          <w:lang w:val="pt-BR"/>
        </w:rPr>
        <w:t>verdadeira é um trote. A segurança trata de situações em que mensagens legítimas são capturadas</w:t>
      </w:r>
      <w:r>
        <w:rPr>
          <w:lang w:val="pt-BR"/>
        </w:rPr>
        <w:t xml:space="preserve"> </w:t>
      </w:r>
      <w:r w:rsidRPr="0086000B">
        <w:rPr>
          <w:lang w:val="pt-BR"/>
        </w:rPr>
        <w:t>e reproduzidas, além de lidar com pessoas que tentam negar o fato de terem enviado</w:t>
      </w:r>
      <w:r>
        <w:rPr>
          <w:lang w:val="pt-BR"/>
        </w:rPr>
        <w:t xml:space="preserve"> </w:t>
      </w:r>
      <w:r w:rsidRPr="0086000B">
        <w:rPr>
          <w:lang w:val="pt-BR"/>
        </w:rPr>
        <w:t>determinadas mensagens.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4A6B76">
        <w:rPr>
          <w:lang w:val="pt-BR"/>
        </w:rPr>
        <w:t>Segurança da Informação está relacionada com proteção de um conjunto de dados,</w:t>
      </w:r>
      <w:r>
        <w:rPr>
          <w:lang w:val="pt-BR"/>
        </w:rPr>
        <w:t xml:space="preserve"> </w:t>
      </w:r>
      <w:r w:rsidRPr="004A6B76">
        <w:rPr>
          <w:lang w:val="pt-BR"/>
        </w:rPr>
        <w:t xml:space="preserve">no sentido de preservar o valor que possuem para </w:t>
      </w:r>
      <w:r>
        <w:rPr>
          <w:lang w:val="pt-BR"/>
        </w:rPr>
        <w:t>um indivíduo ou uma organização,</w:t>
      </w:r>
      <w:r w:rsidRPr="00264682">
        <w:rPr>
          <w:rFonts w:cs="Arial"/>
          <w:lang w:val="pt-BR"/>
        </w:rPr>
        <w:t xml:space="preserve"> não estando esta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segurança restrita somente a sistemas computacionais, informações eletrônicas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ou sistemas de armazenamento. O conceito se aplica a todos os aspectos de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proteção de informações e dados. O conceito de Segurança Informática ou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Segurança de Computadores está intimamente relacionado com o de Segurança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da Informação, incluindo não apenas a segurança dos dados/informação, mas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também a dos sistemas em si.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8A2836">
        <w:rPr>
          <w:rFonts w:cs="Arial"/>
          <w:lang w:val="pt-BR"/>
        </w:rPr>
        <w:t>A tríade CIA (</w:t>
      </w:r>
      <w:proofErr w:type="spellStart"/>
      <w:r w:rsidRPr="008A2836">
        <w:rPr>
          <w:rFonts w:cs="Arial"/>
          <w:lang w:val="pt-BR"/>
        </w:rPr>
        <w:t>Confidentiality</w:t>
      </w:r>
      <w:proofErr w:type="spellEnd"/>
      <w:r w:rsidRPr="008A2836">
        <w:rPr>
          <w:rFonts w:cs="Arial"/>
          <w:lang w:val="pt-BR"/>
        </w:rPr>
        <w:t xml:space="preserve">, </w:t>
      </w:r>
      <w:proofErr w:type="spellStart"/>
      <w:r w:rsidRPr="008A2836">
        <w:rPr>
          <w:rFonts w:cs="Arial"/>
          <w:lang w:val="pt-BR"/>
        </w:rPr>
        <w:t>Integrity</w:t>
      </w:r>
      <w:proofErr w:type="spellEnd"/>
      <w:r w:rsidRPr="008A2836">
        <w:rPr>
          <w:rFonts w:cs="Arial"/>
          <w:lang w:val="pt-BR"/>
        </w:rPr>
        <w:t xml:space="preserve"> </w:t>
      </w:r>
      <w:proofErr w:type="spellStart"/>
      <w:r w:rsidRPr="008A2836">
        <w:rPr>
          <w:rFonts w:cs="Arial"/>
          <w:lang w:val="pt-BR"/>
        </w:rPr>
        <w:t>and</w:t>
      </w:r>
      <w:proofErr w:type="spellEnd"/>
      <w:r w:rsidRPr="008A2836">
        <w:rPr>
          <w:rFonts w:cs="Arial"/>
          <w:lang w:val="pt-BR"/>
        </w:rPr>
        <w:t xml:space="preserve"> </w:t>
      </w:r>
      <w:proofErr w:type="spellStart"/>
      <w:r w:rsidRPr="008A2836">
        <w:rPr>
          <w:rFonts w:cs="Arial"/>
          <w:lang w:val="pt-BR"/>
        </w:rPr>
        <w:t>Availability</w:t>
      </w:r>
      <w:proofErr w:type="spellEnd"/>
      <w:r w:rsidRPr="008A2836">
        <w:rPr>
          <w:rFonts w:cs="Arial"/>
          <w:lang w:val="pt-BR"/>
        </w:rPr>
        <w:t xml:space="preserve">), Confidencialidade, </w:t>
      </w:r>
      <w:r w:rsidRPr="00264682">
        <w:rPr>
          <w:rFonts w:cs="Arial"/>
          <w:lang w:val="pt-BR"/>
        </w:rPr>
        <w:t>Integridade e Disponibilidade representa os principais atributos que,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atualmente, orientam a análise, o planejamento e a implementação da segurança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para um determinado grupo de informações que se deseja proteger. Outros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atributos importantes são a </w:t>
      </w:r>
      <w:proofErr w:type="spellStart"/>
      <w:r w:rsidRPr="00264682">
        <w:rPr>
          <w:rFonts w:cs="Arial"/>
          <w:lang w:val="pt-BR"/>
        </w:rPr>
        <w:t>irretratabilidade</w:t>
      </w:r>
      <w:proofErr w:type="spellEnd"/>
      <w:r w:rsidRPr="00264682">
        <w:rPr>
          <w:rFonts w:cs="Arial"/>
          <w:lang w:val="pt-BR"/>
        </w:rPr>
        <w:t xml:space="preserve"> e a autenticidade. Com o evoluir</w:t>
      </w:r>
      <w:r>
        <w:rPr>
          <w:rFonts w:cs="Arial"/>
          <w:lang w:val="pt-BR"/>
        </w:rPr>
        <w:t xml:space="preserve"> do comércio eletrô</w:t>
      </w:r>
      <w:r w:rsidRPr="00264682">
        <w:rPr>
          <w:rFonts w:cs="Arial"/>
          <w:lang w:val="pt-BR"/>
        </w:rPr>
        <w:t>nico e da sociedade da informação, a privacidade é também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uma grande preocupação.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Confidencialidade - propriedade que limita o acesso a informação tão somente às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entidades legítimas, ou seja, àquelas autorizadas pelo proprietário da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informação.</w:t>
      </w:r>
    </w:p>
    <w:p w:rsidR="00BD583A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Integridade - propriedade que garante que a informação manipulada mantenha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todas as características originais estabelecidas pelo proprietário da informação,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incluindo controle de mudanças e garantia do seu ciclo de vida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(nascimento,manutenção e destruição).</w:t>
      </w:r>
    </w:p>
    <w:p w:rsidR="00BD583A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Disponibilidade - propriedade que garante que a informação esteja sempre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disponível para o uso legítimo, ou seja, por aqueles usuários autorizados pelo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proprietário da informação.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O nível de segurança desejado, pode se consubstanciar em uma "política de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segurança" que é seguida pela organização ou pessoa, para garantir que uma vez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estabelecidos os princípios, aquele nível desejado seja perseguido e mantido.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Para a montagem desta política, deve-se levar em conta: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Riscos as</w:t>
      </w:r>
      <w:r>
        <w:rPr>
          <w:rFonts w:cs="Arial"/>
          <w:lang w:val="pt-BR"/>
        </w:rPr>
        <w:t>sociados à falta de segurança, b</w:t>
      </w:r>
      <w:r w:rsidRPr="00264682">
        <w:rPr>
          <w:rFonts w:cs="Arial"/>
          <w:lang w:val="pt-BR"/>
        </w:rPr>
        <w:t>enefícios</w:t>
      </w:r>
      <w:r>
        <w:rPr>
          <w:rFonts w:cs="Arial"/>
          <w:lang w:val="pt-BR"/>
        </w:rPr>
        <w:t xml:space="preserve"> e</w:t>
      </w:r>
      <w:r w:rsidRPr="00264682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>c</w:t>
      </w:r>
      <w:r w:rsidRPr="00264682">
        <w:rPr>
          <w:rFonts w:cs="Arial"/>
          <w:lang w:val="pt-BR"/>
        </w:rPr>
        <w:t>ustos de implementação dos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mecanismos.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lastRenderedPageBreak/>
        <w:t>O suporte para as recomendações de segurança pode ser encontrado em: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Controles físicos: são barreiras que limitam o contato ou acesso direto 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informação ou a infra-estrutura (que garante a existência da informação) que 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suporta.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Existem mecanismos de segurança que apóiam os controles físicos:</w:t>
      </w:r>
      <w:r>
        <w:rPr>
          <w:rFonts w:cs="Arial"/>
          <w:lang w:val="pt-BR"/>
        </w:rPr>
        <w:t xml:space="preserve"> Portas,</w:t>
      </w:r>
      <w:r w:rsidRPr="00264682">
        <w:rPr>
          <w:rFonts w:cs="Arial"/>
          <w:lang w:val="pt-BR"/>
        </w:rPr>
        <w:t xml:space="preserve"> trancas</w:t>
      </w:r>
      <w:r>
        <w:rPr>
          <w:rFonts w:cs="Arial"/>
          <w:lang w:val="pt-BR"/>
        </w:rPr>
        <w:t>,</w:t>
      </w:r>
      <w:r w:rsidRPr="00264682">
        <w:rPr>
          <w:rFonts w:cs="Arial"/>
          <w:lang w:val="pt-BR"/>
        </w:rPr>
        <w:t xml:space="preserve"> paredes</w:t>
      </w:r>
      <w:r>
        <w:rPr>
          <w:rFonts w:cs="Arial"/>
          <w:lang w:val="pt-BR"/>
        </w:rPr>
        <w:t>,</w:t>
      </w:r>
      <w:r w:rsidRPr="00264682">
        <w:rPr>
          <w:rFonts w:cs="Arial"/>
          <w:lang w:val="pt-BR"/>
        </w:rPr>
        <w:t xml:space="preserve"> blindagem</w:t>
      </w:r>
      <w:r>
        <w:rPr>
          <w:rFonts w:cs="Arial"/>
          <w:lang w:val="pt-BR"/>
        </w:rPr>
        <w:t>,</w:t>
      </w:r>
      <w:r w:rsidRPr="00264682">
        <w:rPr>
          <w:rFonts w:cs="Arial"/>
          <w:lang w:val="pt-BR"/>
        </w:rPr>
        <w:t xml:space="preserve"> guardas</w:t>
      </w:r>
      <w:r>
        <w:rPr>
          <w:rFonts w:cs="Arial"/>
          <w:lang w:val="pt-BR"/>
        </w:rPr>
        <w:t>,</w:t>
      </w:r>
      <w:r w:rsidRPr="00264682">
        <w:rPr>
          <w:rFonts w:cs="Arial"/>
          <w:lang w:val="pt-BR"/>
        </w:rPr>
        <w:t xml:space="preserve"> </w:t>
      </w:r>
      <w:proofErr w:type="spellStart"/>
      <w:r w:rsidRPr="00264682">
        <w:rPr>
          <w:rFonts w:cs="Arial"/>
          <w:lang w:val="pt-BR"/>
        </w:rPr>
        <w:t>etc</w:t>
      </w:r>
      <w:proofErr w:type="spellEnd"/>
      <w:r w:rsidRPr="00264682">
        <w:rPr>
          <w:rFonts w:cs="Arial"/>
          <w:lang w:val="pt-BR"/>
        </w:rPr>
        <w:t xml:space="preserve"> ..</w:t>
      </w:r>
      <w:r>
        <w:rPr>
          <w:rFonts w:cs="Arial"/>
          <w:lang w:val="pt-BR"/>
        </w:rPr>
        <w:t>.</w:t>
      </w:r>
    </w:p>
    <w:p w:rsidR="00BD583A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Controles lógicos: são barreiras que impedem ou limitam o acesso a informação,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que está em ambiente controlado, geralmente eletrônico, e que, de outro modo,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ficaria exposta a alteração não autorizada por elemento mal intencionado.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Existem mecanismos de segurança que apóiam </w:t>
      </w:r>
      <w:r>
        <w:rPr>
          <w:rFonts w:cs="Arial"/>
          <w:lang w:val="pt-BR"/>
        </w:rPr>
        <w:t>C</w:t>
      </w:r>
      <w:r w:rsidRPr="00264682">
        <w:rPr>
          <w:rFonts w:cs="Arial"/>
          <w:lang w:val="pt-BR"/>
        </w:rPr>
        <w:t>ontroles lógicos:</w:t>
      </w:r>
    </w:p>
    <w:p w:rsidR="00BD583A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Mecanismos de criptografia. Permitem a transformação reversível da informação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de forma a torná-la ininteligível a terceiros. Utiliza-se para tal, algoritmos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determinados e uma chave secreta para, a partir de um conjunto de dados não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criptografados, produzir uma </w:t>
      </w:r>
      <w:proofErr w:type="spellStart"/>
      <w:r w:rsidRPr="00264682">
        <w:rPr>
          <w:rFonts w:cs="Arial"/>
          <w:lang w:val="pt-BR"/>
        </w:rPr>
        <w:t>sequência</w:t>
      </w:r>
      <w:proofErr w:type="spellEnd"/>
      <w:r w:rsidRPr="00264682">
        <w:rPr>
          <w:rFonts w:cs="Arial"/>
          <w:lang w:val="pt-BR"/>
        </w:rPr>
        <w:t xml:space="preserve"> de dados criptografados. A operação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inversa é a decifração.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Assinatura digital. Um conjunto de dados criptografados, associados a um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documento do qual são função, garantindo a integridade do documento associado,mas não a sua confidencialidade.</w:t>
      </w:r>
    </w:p>
    <w:p w:rsidR="00BD583A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Mecanismos de garantia da integridade da informação. Usando funções de "</w:t>
      </w:r>
      <w:proofErr w:type="spellStart"/>
      <w:r w:rsidRPr="00264682">
        <w:rPr>
          <w:rFonts w:cs="Arial"/>
          <w:lang w:val="pt-BR"/>
        </w:rPr>
        <w:t>Hashing</w:t>
      </w:r>
      <w:proofErr w:type="spellEnd"/>
      <w:r w:rsidRPr="00264682">
        <w:rPr>
          <w:rFonts w:cs="Arial"/>
          <w:lang w:val="pt-BR"/>
        </w:rPr>
        <w:t>"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ou de checagem, consistindo na adição.</w:t>
      </w:r>
      <w:r>
        <w:rPr>
          <w:rFonts w:cs="Arial"/>
          <w:lang w:val="pt-BR"/>
        </w:rPr>
        <w:t xml:space="preserve"> </w:t>
      </w:r>
    </w:p>
    <w:p w:rsidR="00BD583A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 xml:space="preserve">Mecanismos de controle de acesso. </w:t>
      </w:r>
      <w:proofErr w:type="spellStart"/>
      <w:r w:rsidRPr="00264682">
        <w:rPr>
          <w:rFonts w:cs="Arial"/>
          <w:lang w:val="pt-BR"/>
        </w:rPr>
        <w:t>Palavras-chave</w:t>
      </w:r>
      <w:proofErr w:type="spellEnd"/>
      <w:r w:rsidRPr="00264682">
        <w:rPr>
          <w:rFonts w:cs="Arial"/>
          <w:lang w:val="pt-BR"/>
        </w:rPr>
        <w:t>, sistemas biométricos,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firewalls, cartões inteligentes.</w:t>
      </w:r>
    </w:p>
    <w:p w:rsidR="00BD583A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Mecanismos de certificação. Atesta a validade de um documento.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Integridade. Medida em que um serviço/informação é genuíno, isto é, está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protegido contra a personificação por intrusos.</w:t>
      </w:r>
    </w:p>
    <w:p w:rsidR="00BD583A" w:rsidRDefault="00BD583A" w:rsidP="00BD583A">
      <w:pPr>
        <w:pStyle w:val="Texto"/>
        <w:rPr>
          <w:rFonts w:cs="Arial"/>
          <w:lang w:val="pt-BR"/>
        </w:rPr>
      </w:pPr>
      <w:r>
        <w:rPr>
          <w:rFonts w:cs="Arial"/>
          <w:lang w:val="pt-BR"/>
        </w:rPr>
        <w:t>P</w:t>
      </w:r>
      <w:r w:rsidRPr="00264682">
        <w:rPr>
          <w:rFonts w:cs="Arial"/>
          <w:lang w:val="pt-BR"/>
        </w:rPr>
        <w:t>rotocolos qu</w:t>
      </w:r>
      <w:r>
        <w:rPr>
          <w:rFonts w:cs="Arial"/>
          <w:lang w:val="pt-BR"/>
        </w:rPr>
        <w:t xml:space="preserve">e garantem um grau de segurança </w:t>
      </w:r>
      <w:r w:rsidRPr="00264682">
        <w:rPr>
          <w:rFonts w:cs="Arial"/>
          <w:lang w:val="pt-BR"/>
        </w:rPr>
        <w:t>usam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alguns dos </w:t>
      </w:r>
      <w:r>
        <w:rPr>
          <w:rFonts w:cs="Arial"/>
          <w:lang w:val="pt-BR"/>
        </w:rPr>
        <w:t>m</w:t>
      </w:r>
      <w:r w:rsidRPr="00264682">
        <w:rPr>
          <w:rFonts w:cs="Arial"/>
          <w:lang w:val="pt-BR"/>
        </w:rPr>
        <w:t>ecanismos citados aqui.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Existe</w:t>
      </w:r>
      <w:r>
        <w:rPr>
          <w:rFonts w:cs="Arial"/>
          <w:lang w:val="pt-BR"/>
        </w:rPr>
        <w:t xml:space="preserve"> também, um </w:t>
      </w:r>
      <w:r w:rsidRPr="00264682">
        <w:rPr>
          <w:rFonts w:cs="Arial"/>
          <w:lang w:val="pt-BR"/>
        </w:rPr>
        <w:t>elevado número de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ferramentas e sistemas que pretendem fornecer segurança. Alguns exemplos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são os detectores de intrusões, os anti-vírus, firewalls, filtros anti-spam, </w:t>
      </w:r>
      <w:proofErr w:type="spellStart"/>
      <w:r w:rsidRPr="00264682">
        <w:rPr>
          <w:rFonts w:cs="Arial"/>
          <w:lang w:val="pt-BR"/>
        </w:rPr>
        <w:t>fuzzers</w:t>
      </w:r>
      <w:proofErr w:type="spellEnd"/>
      <w:r w:rsidRPr="00264682">
        <w:rPr>
          <w:rFonts w:cs="Arial"/>
          <w:lang w:val="pt-BR"/>
        </w:rPr>
        <w:t>, analisadores de código,</w:t>
      </w:r>
      <w:proofErr w:type="spellStart"/>
      <w:r>
        <w:rPr>
          <w:rFonts w:cs="Arial"/>
          <w:lang w:val="pt-BR"/>
        </w:rPr>
        <w:t>honeypots</w:t>
      </w:r>
      <w:proofErr w:type="spellEnd"/>
      <w:r w:rsidRPr="00264682">
        <w:rPr>
          <w:rFonts w:cs="Arial"/>
          <w:lang w:val="pt-BR"/>
        </w:rPr>
        <w:t xml:space="preserve"> etc.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As ameaças à segurança da informação são relacionadas diretamente à perda de uma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de suas 3 características principais</w:t>
      </w:r>
      <w:r>
        <w:rPr>
          <w:rFonts w:cs="Arial"/>
          <w:lang w:val="pt-BR"/>
        </w:rPr>
        <w:t>.</w:t>
      </w:r>
    </w:p>
    <w:p w:rsidR="00BD583A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Perda de Confidencialidade: seria quando há uma quebra de sigilo de uma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determinada informação (ex: a senha de um usuário ou administrador de sistema)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permitindo com que sejam expostas informações restritas as quais seriam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acessíveis apenas por um determinado grupo de usuários.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Perda de Integridade: aconteceria quando uma determinada informação fica exposta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a manuseio por uma pessoa não autorizada, que efetua alterações que não foram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aprovadas e não estão sob o controle do proprietário (corporativo ou privado) da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informação.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Perda de Disponibilidade: acontece quando a informação deixa de estar acessível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por quem necessita dela. Seria o caso da perda de comunicação com um sistema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importante para a empresa, que </w:t>
      </w:r>
      <w:r w:rsidRPr="00264682">
        <w:rPr>
          <w:rFonts w:cs="Arial"/>
          <w:lang w:val="pt-BR"/>
        </w:rPr>
        <w:lastRenderedPageBreak/>
        <w:t>aconteceu com a queda de um servidor de uma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aplicação crítica de negócio, que apresentou uma falha devido a um erro causado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por motivo interno ou externo ao equipamento.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>
        <w:rPr>
          <w:rFonts w:cs="Arial"/>
          <w:lang w:val="pt-BR"/>
        </w:rPr>
        <w:t>A</w:t>
      </w:r>
      <w:r w:rsidRPr="00264682">
        <w:rPr>
          <w:rFonts w:cs="Arial"/>
          <w:lang w:val="pt-BR"/>
        </w:rPr>
        <w:t>meaças à rede</w:t>
      </w:r>
      <w:r>
        <w:rPr>
          <w:rFonts w:cs="Arial"/>
          <w:lang w:val="pt-BR"/>
        </w:rPr>
        <w:t>s e</w:t>
      </w:r>
      <w:r w:rsidRPr="00264682">
        <w:rPr>
          <w:rFonts w:cs="Arial"/>
          <w:lang w:val="pt-BR"/>
        </w:rPr>
        <w:t xml:space="preserve"> sistemas podem vir de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agentes maliciosos, muitas vezes conhecidos como </w:t>
      </w:r>
      <w:proofErr w:type="spellStart"/>
      <w:r w:rsidRPr="00264682">
        <w:rPr>
          <w:rFonts w:cs="Arial"/>
          <w:lang w:val="pt-BR"/>
        </w:rPr>
        <w:t>crackers</w:t>
      </w:r>
      <w:proofErr w:type="spellEnd"/>
      <w:r w:rsidRPr="00264682">
        <w:rPr>
          <w:rFonts w:cs="Arial"/>
          <w:lang w:val="pt-BR"/>
        </w:rPr>
        <w:t xml:space="preserve">, (hackers não </w:t>
      </w:r>
      <w:proofErr w:type="spellStart"/>
      <w:r w:rsidRPr="00264682">
        <w:rPr>
          <w:rFonts w:cs="Arial"/>
          <w:lang w:val="pt-BR"/>
        </w:rPr>
        <w:t>sãoagentes</w:t>
      </w:r>
      <w:proofErr w:type="spellEnd"/>
      <w:r w:rsidRPr="00264682">
        <w:rPr>
          <w:rFonts w:cs="Arial"/>
          <w:lang w:val="pt-BR"/>
        </w:rPr>
        <w:t xml:space="preserve"> maliciosos, pois tentam ajudar a encontrar poss</w:t>
      </w:r>
      <w:r>
        <w:rPr>
          <w:rFonts w:cs="Arial"/>
          <w:lang w:val="pt-BR"/>
        </w:rPr>
        <w:t xml:space="preserve">íveis falhas). Estas </w:t>
      </w:r>
      <w:r w:rsidRPr="00264682">
        <w:rPr>
          <w:rFonts w:cs="Arial"/>
          <w:lang w:val="pt-BR"/>
        </w:rPr>
        <w:t>pessoas são motivadas para fazer esta ilegalidade por vários motivos. Os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principais são: notoriedade, auto-estima, vingança e o dinheiro. De acordo com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pesquisa elaborada pelo </w:t>
      </w:r>
      <w:proofErr w:type="spellStart"/>
      <w:r w:rsidRPr="00264682">
        <w:rPr>
          <w:rFonts w:cs="Arial"/>
          <w:lang w:val="pt-BR"/>
        </w:rPr>
        <w:t>Computer</w:t>
      </w:r>
      <w:proofErr w:type="spellEnd"/>
      <w:r w:rsidRPr="00264682">
        <w:rPr>
          <w:rFonts w:cs="Arial"/>
          <w:lang w:val="pt-BR"/>
        </w:rPr>
        <w:t xml:space="preserve"> </w:t>
      </w:r>
      <w:proofErr w:type="spellStart"/>
      <w:r w:rsidRPr="00264682">
        <w:rPr>
          <w:rFonts w:cs="Arial"/>
          <w:lang w:val="pt-BR"/>
        </w:rPr>
        <w:t>Security</w:t>
      </w:r>
      <w:proofErr w:type="spellEnd"/>
      <w:r w:rsidRPr="00264682">
        <w:rPr>
          <w:rFonts w:cs="Arial"/>
          <w:lang w:val="pt-BR"/>
        </w:rPr>
        <w:t xml:space="preserve"> </w:t>
      </w:r>
      <w:proofErr w:type="spellStart"/>
      <w:r w:rsidRPr="00264682">
        <w:rPr>
          <w:rFonts w:cs="Arial"/>
          <w:lang w:val="pt-BR"/>
        </w:rPr>
        <w:t>Institute</w:t>
      </w:r>
      <w:proofErr w:type="spellEnd"/>
      <w:r w:rsidRPr="00264682">
        <w:rPr>
          <w:rFonts w:cs="Arial"/>
          <w:lang w:val="pt-BR"/>
        </w:rPr>
        <w:t>, mais de 70% dos ataques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partem de usuários legítimos de sistemas de informação (</w:t>
      </w:r>
      <w:proofErr w:type="spellStart"/>
      <w:r w:rsidRPr="00264682">
        <w:rPr>
          <w:rFonts w:cs="Arial"/>
          <w:lang w:val="pt-BR"/>
        </w:rPr>
        <w:t>Insiders</w:t>
      </w:r>
      <w:proofErr w:type="spellEnd"/>
      <w:r w:rsidRPr="00264682">
        <w:rPr>
          <w:rFonts w:cs="Arial"/>
          <w:lang w:val="pt-BR"/>
        </w:rPr>
        <w:t>) -- o que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motiva corporações a investir largamente em controles de segurança para </w:t>
      </w:r>
      <w:proofErr w:type="spellStart"/>
      <w:r w:rsidRPr="00264682">
        <w:rPr>
          <w:rFonts w:cs="Arial"/>
          <w:lang w:val="pt-BR"/>
        </w:rPr>
        <w:t>seusambientes</w:t>
      </w:r>
      <w:proofErr w:type="spellEnd"/>
      <w:r w:rsidRPr="00264682">
        <w:rPr>
          <w:rFonts w:cs="Arial"/>
          <w:lang w:val="pt-BR"/>
        </w:rPr>
        <w:t xml:space="preserve"> corporativos (intranet).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Podem ser estabelecidas métricas (com o uso ou não de ferramentas) para 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definição do nível de segurança existente e, com isto, serem estabelecidas as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bases para análise da melhoria ou piora da situação de segurança existente. 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segurança de uma determinada informação pode ser afetada por fatores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comportamentais e de uso de quem se utiliza dela, pelo ambiente ou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infra-estrutura que a cerca ou por pessoas mal intencionadas que têm o objetivo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de furtar, destruir ou modificar tal informação.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De acordo com o RFC 2196 (</w:t>
      </w:r>
      <w:proofErr w:type="spellStart"/>
      <w:r w:rsidRPr="00264682">
        <w:rPr>
          <w:rFonts w:cs="Arial"/>
          <w:lang w:val="pt-BR"/>
        </w:rPr>
        <w:t>The</w:t>
      </w:r>
      <w:proofErr w:type="spellEnd"/>
      <w:r w:rsidRPr="00264682">
        <w:rPr>
          <w:rFonts w:cs="Arial"/>
          <w:lang w:val="pt-BR"/>
        </w:rPr>
        <w:t xml:space="preserve"> Site </w:t>
      </w:r>
      <w:proofErr w:type="spellStart"/>
      <w:r w:rsidRPr="00264682">
        <w:rPr>
          <w:rFonts w:cs="Arial"/>
          <w:lang w:val="pt-BR"/>
        </w:rPr>
        <w:t>Security</w:t>
      </w:r>
      <w:proofErr w:type="spellEnd"/>
      <w:r w:rsidRPr="00264682">
        <w:rPr>
          <w:rFonts w:cs="Arial"/>
          <w:lang w:val="pt-BR"/>
        </w:rPr>
        <w:t xml:space="preserve"> </w:t>
      </w:r>
      <w:proofErr w:type="spellStart"/>
      <w:r w:rsidRPr="00264682">
        <w:rPr>
          <w:rFonts w:cs="Arial"/>
          <w:lang w:val="pt-BR"/>
        </w:rPr>
        <w:t>Handbook</w:t>
      </w:r>
      <w:proofErr w:type="spellEnd"/>
      <w:r w:rsidRPr="00264682">
        <w:rPr>
          <w:rFonts w:cs="Arial"/>
          <w:lang w:val="pt-BR"/>
        </w:rPr>
        <w:t>), uma política de segurança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consiste num conjunto formal de regras que devem ser seguidas pelos </w:t>
      </w:r>
      <w:proofErr w:type="spellStart"/>
      <w:r w:rsidRPr="00264682">
        <w:rPr>
          <w:rFonts w:cs="Arial"/>
          <w:lang w:val="pt-BR"/>
        </w:rPr>
        <w:t>utilizadoresdos</w:t>
      </w:r>
      <w:proofErr w:type="spellEnd"/>
      <w:r w:rsidRPr="00264682">
        <w:rPr>
          <w:rFonts w:cs="Arial"/>
          <w:lang w:val="pt-BR"/>
        </w:rPr>
        <w:t xml:space="preserve"> recursos de uma organização.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As políticas de segurança devem ter implementação realista, e definir claramente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as áreas de responsabilidade dos utilizadores, do pessoal de gestão de sistemas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e redes e da direção. Deve também adaptar-se a alterações na organização.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As políticas de segurança fornecem um enquadramento para a implementação de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mecanismos de segurança, definem procedimentos de segurança adequados, processos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de auditoria à segurança e estabelecem uma base para procedimentos legais na</w:t>
      </w:r>
      <w:r>
        <w:rPr>
          <w:rFonts w:cs="Arial"/>
          <w:lang w:val="pt-BR"/>
        </w:rPr>
        <w:t xml:space="preserve"> </w:t>
      </w:r>
      <w:proofErr w:type="spellStart"/>
      <w:r>
        <w:rPr>
          <w:rFonts w:cs="Arial"/>
          <w:lang w:val="pt-BR"/>
        </w:rPr>
        <w:t>sequê</w:t>
      </w:r>
      <w:r w:rsidRPr="00264682">
        <w:rPr>
          <w:rFonts w:cs="Arial"/>
          <w:lang w:val="pt-BR"/>
        </w:rPr>
        <w:t>ncia</w:t>
      </w:r>
      <w:proofErr w:type="spellEnd"/>
      <w:r w:rsidRPr="00264682">
        <w:rPr>
          <w:rFonts w:cs="Arial"/>
          <w:lang w:val="pt-BR"/>
        </w:rPr>
        <w:t xml:space="preserve"> de ataques.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O documento que define a política de segurança deve deixar de fora todos os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aspectos técnicos de implementação dos mecanismos de segurança, pois essa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implementação pode variar ao longo do tempo. Deve ser também um documento de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fácil leitura e compreensão, além de resumido.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Algumas normas definem aspectos que devem ser levados em consideração ao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elaborar políticas de segurança. Entre essas normas estão a BS 7799 (elaborada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 xml:space="preserve">pela </w:t>
      </w:r>
      <w:proofErr w:type="spellStart"/>
      <w:r w:rsidRPr="00264682">
        <w:rPr>
          <w:rFonts w:cs="Arial"/>
          <w:lang w:val="pt-BR"/>
        </w:rPr>
        <w:t>British</w:t>
      </w:r>
      <w:proofErr w:type="spellEnd"/>
      <w:r w:rsidRPr="00264682">
        <w:rPr>
          <w:rFonts w:cs="Arial"/>
          <w:lang w:val="pt-BR"/>
        </w:rPr>
        <w:t xml:space="preserve"> Standards </w:t>
      </w:r>
      <w:proofErr w:type="spellStart"/>
      <w:r w:rsidRPr="00264682">
        <w:rPr>
          <w:rFonts w:cs="Arial"/>
          <w:lang w:val="pt-BR"/>
        </w:rPr>
        <w:t>Institution</w:t>
      </w:r>
      <w:proofErr w:type="spellEnd"/>
      <w:r w:rsidRPr="00264682">
        <w:rPr>
          <w:rFonts w:cs="Arial"/>
          <w:lang w:val="pt-BR"/>
        </w:rPr>
        <w:t>) e a NBR ISO/IEC 17799 (a versão brasileira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desta primeira). A ISO começou a publicar a série de normas 27000, em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substituição à ISO 17799 (e por conseguinte à BS 7799), das quais a primeira,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ISO 27001, foi publicada em 2005.</w:t>
      </w:r>
    </w:p>
    <w:p w:rsidR="00BD583A" w:rsidRPr="00264682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Existem duas filosofias por trás de qualquer política de segurança: a proibitiva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(tudo que não é expressamente permitido é proibido) e a permissiva (tudo que não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é proibido é permitido).</w:t>
      </w:r>
    </w:p>
    <w:p w:rsidR="00BD583A" w:rsidRDefault="00BD583A" w:rsidP="00BD583A">
      <w:pPr>
        <w:pStyle w:val="Ttulo2"/>
      </w:pPr>
      <w:r>
        <w:lastRenderedPageBreak/>
        <w:t xml:space="preserve">1.2 </w:t>
      </w:r>
      <w:proofErr w:type="spellStart"/>
      <w:r>
        <w:t>Machine-to-Machine</w:t>
      </w:r>
      <w:proofErr w:type="spellEnd"/>
    </w:p>
    <w:p w:rsidR="00BD583A" w:rsidRDefault="00BD583A" w:rsidP="00BD583A">
      <w:pPr>
        <w:pStyle w:val="Texto"/>
        <w:rPr>
          <w:rFonts w:cs="Arial"/>
          <w:lang w:val="pt-BR"/>
        </w:rPr>
      </w:pPr>
      <w:r w:rsidRPr="00264682">
        <w:rPr>
          <w:rFonts w:cs="Arial"/>
          <w:lang w:val="pt-BR"/>
        </w:rPr>
        <w:t>Existem duas filosofias por trás de qualquer política de segurança: a proibitiva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(tudo que não é expressamente permitido é proibido) e a permissiva (tudo que não</w:t>
      </w:r>
      <w:r>
        <w:rPr>
          <w:rFonts w:cs="Arial"/>
          <w:lang w:val="pt-BR"/>
        </w:rPr>
        <w:t xml:space="preserve"> </w:t>
      </w:r>
      <w:r w:rsidRPr="00264682">
        <w:rPr>
          <w:rFonts w:cs="Arial"/>
          <w:lang w:val="pt-BR"/>
        </w:rPr>
        <w:t>é proibido é permitido).</w:t>
      </w:r>
    </w:p>
    <w:p w:rsidR="00BD583A" w:rsidRDefault="00BD583A" w:rsidP="00BD583A">
      <w:pPr>
        <w:pStyle w:val="Texto"/>
      </w:pPr>
      <w:r>
        <w:t xml:space="preserve">M2M (Machine to Machine) é um termo amplo que pode ser usado para descrever qualquer tecnologia que permita a comunicação automatizada entre dispositivos mecânicos ou eletrônicos, cabeados (wired) ou sem fio (wireless). M2M permite que máquinas em rede troquem informações e executem ações sem a assistência manual de humanos. </w:t>
      </w:r>
    </w:p>
    <w:p w:rsidR="00BD583A" w:rsidRDefault="00BD583A" w:rsidP="00BD583A">
      <w:pPr>
        <w:pStyle w:val="Texto"/>
      </w:pPr>
      <w:r>
        <w:t>M2M é considerada a base para a internet das coisas (IoT, Internet of Things) e possui uma grande variedade de aplicações como telemetria, segurança e vigilância, gerenciamento de frota, manutenção e serviços, vendas e pagamento, equipamentos na área de saúde, automação residencial, varejo, etc.</w:t>
      </w:r>
    </w:p>
    <w:p w:rsidR="00BD583A" w:rsidRDefault="00BD583A" w:rsidP="00BD583A">
      <w:pPr>
        <w:pStyle w:val="Texto"/>
      </w:pPr>
      <w:r>
        <w:t>Abaixo uma ilustração das etapas de um processo de captura de dados via uma solução M2M:</w:t>
      </w:r>
    </w:p>
    <w:tbl>
      <w:tblPr>
        <w:tblW w:w="0" w:type="auto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75" w:type="dxa"/>
          <w:left w:w="24" w:type="dxa"/>
          <w:bottom w:w="75" w:type="dxa"/>
          <w:right w:w="75" w:type="dxa"/>
        </w:tblCellMar>
        <w:tblLook w:val="0000"/>
      </w:tblPr>
      <w:tblGrid>
        <w:gridCol w:w="9638"/>
      </w:tblGrid>
      <w:tr w:rsidR="00BD583A" w:rsidTr="00624E4B">
        <w:trPr>
          <w:cantSplit/>
          <w:jc w:val="center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4" w:type="dxa"/>
            </w:tcMar>
            <w:vAlign w:val="center"/>
          </w:tcPr>
          <w:p w:rsidR="00BD583A" w:rsidRDefault="00BD583A" w:rsidP="00624E4B">
            <w:pPr>
              <w:pStyle w:val="Contedodatabela"/>
              <w:jc w:val="center"/>
            </w:pPr>
            <w:r>
              <w:rPr>
                <w:noProof/>
                <w:lang w:eastAsia="pt-BR" w:bidi="ar-SA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-5156200</wp:posOffset>
                  </wp:positionH>
                  <wp:positionV relativeFrom="paragraph">
                    <wp:posOffset>97155</wp:posOffset>
                  </wp:positionV>
                  <wp:extent cx="5036820" cy="2414905"/>
                  <wp:effectExtent l="19050" t="0" r="0" b="0"/>
                  <wp:wrapSquare wrapText="largest"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241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583A" w:rsidTr="00624E4B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</w:tcMar>
            <w:vAlign w:val="center"/>
          </w:tcPr>
          <w:p w:rsidR="00BD583A" w:rsidRDefault="00BD583A" w:rsidP="00624E4B">
            <w:pPr>
              <w:pStyle w:val="Contedodatabela"/>
              <w:jc w:val="center"/>
              <w:rPr>
                <w:rStyle w:val="nfase"/>
              </w:rPr>
            </w:pPr>
            <w:r>
              <w:rPr>
                <w:rStyle w:val="nfaseforte"/>
              </w:rPr>
              <w:t>Componentes de uma Solução M2M.</w:t>
            </w:r>
            <w:r>
              <w:br/>
            </w:r>
            <w:r>
              <w:rPr>
                <w:rStyle w:val="nfase"/>
              </w:rPr>
              <w:t>Fonte: V2 Telecom.</w:t>
            </w:r>
          </w:p>
        </w:tc>
      </w:tr>
    </w:tbl>
    <w:p w:rsidR="00BD583A" w:rsidRDefault="00BD583A" w:rsidP="00BD583A">
      <w:pPr>
        <w:pStyle w:val="Texto"/>
      </w:pPr>
      <w:r>
        <w:t>Levando em conta o conceito básico pode-se dizer que M2M existe desde o surgimento da automação via redes de computadores, bem antes das comunicações sem fio, em aplicações como telemetria, automação industrial e SCADA (supervisory control and data acquisition),mas o surgimento de novas tecnologias de comunicação e o barateamento de equipamentos aumentou muito o número de dispositivos capazes de se comunicar , hoje já existem muito mais dispositivos conectados em rede do que pessoas, estima-se cerca 12 bilhões, uma média de 1,7 por pessoa e as projeções são para um aumento ainda maior no futuro como pode-se observar no gráfico abaixo.</w:t>
      </w:r>
    </w:p>
    <w:p w:rsidR="00BD583A" w:rsidRDefault="00BD583A" w:rsidP="00BD583A">
      <w:pPr>
        <w:pStyle w:val="Texto"/>
      </w:pPr>
      <w:r>
        <w:rPr>
          <w:bCs w:val="0"/>
          <w:noProof/>
          <w:w w:val="100"/>
          <w:lang w:val="pt-BR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000625" cy="3162300"/>
            <wp:effectExtent l="19050" t="0" r="9525" b="0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</w:p>
    <w:p w:rsidR="00BD583A" w:rsidRDefault="00BD583A" w:rsidP="00BD583A">
      <w:pPr>
        <w:pStyle w:val="Texto"/>
      </w:pPr>
      <w:r>
        <w:t>Esse aumento do número de dispositivos deixa o futuro do M2M intimamente ligado à adoção do IPv6, visto que o número de ip's suportados pelo IPv4 não deve ser suficiente no futuro. Esses números revelam também a grande importância das tecnologias ligadas à M2M e os grandes investimentos na área.</w:t>
      </w:r>
    </w:p>
    <w:p w:rsidR="00BD583A" w:rsidRDefault="00BD583A" w:rsidP="00BD583A">
      <w:pPr>
        <w:pStyle w:val="Texto"/>
      </w:pPr>
      <w:r>
        <w:t>Com a introdução dos novos dispositivos e tecnologias surgem novos vetores de ataques aos sistemas, um dos novos desafios é a preocupação com a segurança física de dispositivos remotos.</w:t>
      </w:r>
    </w:p>
    <w:p w:rsidR="00BD583A" w:rsidRDefault="00BD583A" w:rsidP="00BD583A">
      <w:pPr>
        <w:pStyle w:val="Texto"/>
      </w:pPr>
      <w:r>
        <w:t>Outro novo problema é que grande parte dos dispositivos que estão sendo introduzidos nas redes dependem de baterias, isso gera dois novos riscos à segurança, primeiro, os tradicionais ataques DoS (Denial of Service) podem ser desenvolvidos pensando em fazer com que dispositivos usem muito o processador, drenando a bateria prematuramente. Além disso a preocupação com a bateria pode fazer com que desenvolvedores deixem de aplicar métodos adequados de criptografia, visto que estes requerem uma grande quantidade de processamento.</w:t>
      </w:r>
    </w:p>
    <w:p w:rsidR="00BD583A" w:rsidRDefault="00BD583A" w:rsidP="00BD583A">
      <w:pPr>
        <w:pStyle w:val="Texto"/>
      </w:pPr>
      <w:r>
        <w:t>Temos ainda dispositivos que foram projetados tendo em mente que seria utilizados em redes seguras e agora estão sendo introduzidos à internet, por exemplo vários escâneres de tomografia computadoriza e de ressonância magnética  rodam versões antigas de windows embarcado, e se comunicam via ip, expondo suas vulnerabilidades.</w:t>
      </w:r>
    </w:p>
    <w:p w:rsidR="00BD583A" w:rsidRDefault="00BD583A" w:rsidP="00BD583A">
      <w:pPr>
        <w:pStyle w:val="Texto"/>
      </w:pPr>
      <w:r>
        <w:t>Deve-se citar ainda a que o desenvolvimento e aplicação de patches e updates costuma levar bem mais tempo em dispositivos do que em computadores.</w:t>
      </w:r>
    </w:p>
    <w:p w:rsidR="00BD583A" w:rsidRDefault="00BD583A" w:rsidP="00BD583A">
      <w:pPr>
        <w:pStyle w:val="Texto"/>
      </w:pPr>
      <w:r>
        <w:t>É tendo em vista velhas e novas dificuldades que deve ser feita uma análise de segurança das soluções M2M.</w:t>
      </w:r>
    </w:p>
    <w:p w:rsidR="00997DBD" w:rsidRPr="00BD583A" w:rsidRDefault="00997DBD">
      <w:pPr>
        <w:pStyle w:val="Corpodotexto"/>
        <w:rPr>
          <w:lang w:val="pt-PT"/>
        </w:rPr>
      </w:pPr>
    </w:p>
    <w:p w:rsidR="00997DBD" w:rsidRDefault="00997DBD">
      <w:pPr>
        <w:pStyle w:val="Corpodotexto"/>
      </w:pPr>
    </w:p>
    <w:sectPr w:rsidR="00997DBD" w:rsidSect="00997DBD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997DBD"/>
    <w:rsid w:val="00997DBD"/>
    <w:rsid w:val="00BD583A"/>
    <w:rsid w:val="00C9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7DBD"/>
    <w:pPr>
      <w:widowControl w:val="0"/>
      <w:suppressAutoHyphens/>
    </w:pPr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BD583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Ttulo"/>
    <w:rsid w:val="00997DBD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rsid w:val="00997DBD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997DBD"/>
    <w:rPr>
      <w:color w:val="000080"/>
      <w:u w:val="single"/>
    </w:rPr>
  </w:style>
  <w:style w:type="character" w:styleId="nfase">
    <w:name w:val="Emphasis"/>
    <w:rsid w:val="00997DBD"/>
    <w:rPr>
      <w:i/>
      <w:iCs/>
    </w:rPr>
  </w:style>
  <w:style w:type="character" w:customStyle="1" w:styleId="nfaseforte">
    <w:name w:val="Ênfase forte"/>
    <w:rsid w:val="00997DBD"/>
    <w:rPr>
      <w:b/>
      <w:bCs/>
    </w:rPr>
  </w:style>
  <w:style w:type="paragraph" w:styleId="Ttulo">
    <w:name w:val="Title"/>
    <w:basedOn w:val="Normal"/>
    <w:next w:val="Corpodotexto"/>
    <w:rsid w:val="00997DB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rsid w:val="00997DBD"/>
    <w:pPr>
      <w:spacing w:after="140" w:line="288" w:lineRule="auto"/>
    </w:pPr>
  </w:style>
  <w:style w:type="paragraph" w:styleId="Lista">
    <w:name w:val="List"/>
    <w:basedOn w:val="Corpodotexto"/>
    <w:rsid w:val="00997DBD"/>
  </w:style>
  <w:style w:type="paragraph" w:styleId="Legenda">
    <w:name w:val="caption"/>
    <w:basedOn w:val="Normal"/>
    <w:rsid w:val="00997DB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97DBD"/>
    <w:pPr>
      <w:suppressLineNumbers/>
    </w:pPr>
  </w:style>
  <w:style w:type="paragraph" w:customStyle="1" w:styleId="Contedodatabela">
    <w:name w:val="Conteúdo da tabela"/>
    <w:basedOn w:val="Normal"/>
    <w:rsid w:val="00997DBD"/>
    <w:pPr>
      <w:suppressLineNumbers/>
    </w:pPr>
  </w:style>
  <w:style w:type="paragraph" w:customStyle="1" w:styleId="Ttulodetabela">
    <w:name w:val="Título de tabela"/>
    <w:basedOn w:val="Contedodatabela"/>
    <w:rsid w:val="00997DBD"/>
    <w:pPr>
      <w:jc w:val="center"/>
    </w:pPr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D583A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customStyle="1" w:styleId="Texto">
    <w:name w:val="Texto"/>
    <w:autoRedefine/>
    <w:rsid w:val="00BD583A"/>
    <w:pPr>
      <w:spacing w:line="360" w:lineRule="auto"/>
      <w:ind w:left="60"/>
      <w:jc w:val="both"/>
    </w:pPr>
    <w:rPr>
      <w:rFonts w:ascii="Arial" w:eastAsia="Times New Roman" w:hAnsi="Arial" w:cs="Courier New"/>
      <w:bCs/>
      <w:w w:val="87"/>
      <w:szCs w:val="20"/>
      <w:lang w:val="pt-PT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1799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Joao Neto PA</cp:lastModifiedBy>
  <cp:revision>1</cp:revision>
  <dcterms:created xsi:type="dcterms:W3CDTF">2014-11-28T09:22:00Z</dcterms:created>
  <dcterms:modified xsi:type="dcterms:W3CDTF">2014-11-28T17:09:00Z</dcterms:modified>
  <dc:language>pt-BR</dc:language>
</cp:coreProperties>
</file>